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关于对《xxxxxxxxxx》的科学性论证意见</w:t>
      </w:r>
      <w:r>
        <w:rPr>
          <w:rFonts w:hint="eastAsia"/>
          <w:b/>
          <w:bCs/>
          <w:sz w:val="32"/>
          <w:szCs w:val="32"/>
          <w:lang w:val="en-US" w:eastAsia="zh-CN"/>
        </w:rPr>
        <w:t>参考模板</w:t>
      </w:r>
    </w:p>
    <w:p>
      <w:pPr>
        <w:rPr>
          <w:rFonts w:hint="eastAsia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通过查看</w:t>
      </w:r>
      <w:r>
        <w:rPr>
          <w:rFonts w:hint="eastAsia"/>
          <w:sz w:val="32"/>
          <w:szCs w:val="32"/>
          <w:lang w:val="en-US" w:eastAsia="zh-CN"/>
        </w:rPr>
        <w:t>《xxxxxxxxxx》</w:t>
      </w:r>
      <w:r>
        <w:rPr>
          <w:rFonts w:hint="eastAsia"/>
          <w:sz w:val="24"/>
          <w:szCs w:val="24"/>
          <w:lang w:val="en-US" w:eastAsia="zh-CN"/>
        </w:rPr>
        <w:t>的研究方案及前期准备情况，并与课题负责人进行了质疑互动，形成项目论证意见如下：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（一）研究具有科学价值和社会价值,不违反法律法规的规定，不损害公共利益；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（二）研究参与者权利得到尊重，隐私权和个人信息得到保护；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（三）研究方案科学；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（四）研究参与者的纳入和排除的标准科学而公平；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（五）风险受益比合理，风险最小化；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（六）研究机构和研究者能够胜任；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（七）研究结果发布方式合理；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（八）研究者遵守科研规范与诚信。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项目负责人对</w:t>
      </w:r>
      <w:r>
        <w:rPr>
          <w:rFonts w:hint="eastAsia"/>
          <w:sz w:val="32"/>
          <w:szCs w:val="32"/>
          <w:lang w:val="en-US" w:eastAsia="zh-CN"/>
        </w:rPr>
        <w:t>《xxxxxxxxxx》</w:t>
      </w:r>
      <w:r>
        <w:rPr>
          <w:rFonts w:hint="eastAsia"/>
          <w:sz w:val="24"/>
          <w:szCs w:val="24"/>
          <w:lang w:val="en-US" w:eastAsia="zh-CN"/>
        </w:rPr>
        <w:t>进行了深入的研究，通过查阅国内外文献为</w:t>
      </w:r>
      <w:r>
        <w:rPr>
          <w:rFonts w:hint="eastAsia"/>
          <w:color w:val="FF0000"/>
          <w:sz w:val="24"/>
          <w:szCs w:val="24"/>
          <w:lang w:val="en-US" w:eastAsia="zh-CN"/>
        </w:rPr>
        <w:t>项目/论文撰写</w:t>
      </w:r>
      <w:r>
        <w:rPr>
          <w:rFonts w:hint="eastAsia"/>
          <w:sz w:val="24"/>
          <w:szCs w:val="24"/>
          <w:lang w:val="en-US" w:eastAsia="zh-CN"/>
        </w:rPr>
        <w:t>实施准备了良好的条件。与此同时，拟定了明确的研究目标，细化了研究内容，选择了恰当的研究方法，设计了清晰而合理的研究步骤，具备了实施的研究条件。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论证专家同意该项目进行。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论证专家签名： </w:t>
      </w:r>
      <w:bookmarkStart w:id="0" w:name="_GoBack"/>
      <w:bookmarkEnd w:id="0"/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时间：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2739"/>
        <w:gridCol w:w="2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739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论证专家姓名</w:t>
            </w:r>
          </w:p>
        </w:tc>
        <w:tc>
          <w:tcPr>
            <w:tcW w:w="2739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740" w:type="dxa"/>
          </w:tcPr>
          <w:p>
            <w:pPr>
              <w:spacing w:line="360" w:lineRule="auto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739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39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4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739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39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4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YTUzMTZjMjJhMDAwNmYxNTlhY2Y3YTExNzJiZTMifQ=="/>
  </w:docVars>
  <w:rsids>
    <w:rsidRoot w:val="00000000"/>
    <w:rsid w:val="094A40B9"/>
    <w:rsid w:val="16FA7030"/>
    <w:rsid w:val="1A530AF8"/>
    <w:rsid w:val="1F0233D4"/>
    <w:rsid w:val="21575EA1"/>
    <w:rsid w:val="21987B79"/>
    <w:rsid w:val="2F8A6913"/>
    <w:rsid w:val="3392223A"/>
    <w:rsid w:val="459F0749"/>
    <w:rsid w:val="4C0C6630"/>
    <w:rsid w:val="50083210"/>
    <w:rsid w:val="540463E4"/>
    <w:rsid w:val="6364599C"/>
    <w:rsid w:val="6A892D47"/>
    <w:rsid w:val="6B4E646B"/>
    <w:rsid w:val="73305A68"/>
    <w:rsid w:val="7677439C"/>
    <w:rsid w:val="795F7A95"/>
    <w:rsid w:val="7BA3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387</Characters>
  <Lines>0</Lines>
  <Paragraphs>0</Paragraphs>
  <TotalTime>2</TotalTime>
  <ScaleCrop>false</ScaleCrop>
  <LinksUpToDate>false</LinksUpToDate>
  <CharactersWithSpaces>472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2023-04-04T08:46:00Z</dcterms:created>
  <dc:creator>Administrator</dc:creator>
  <cp:lastModifiedBy>孔维捷</cp:lastModifiedBy>
  <dcterms:modified xsi:type="dcterms:W3CDTF">2023-11-20T07:45:37Z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5CD7C084E28046888255B09D39E00F3A</vt:lpwstr>
  </property>
</Properties>
</file>